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279B" w14:textId="77777777" w:rsidR="00C10DBA" w:rsidRDefault="00692B67" w:rsidP="00692B67">
      <w:pPr>
        <w:rPr>
          <w:rFonts w:ascii="Arial" w:hAnsi="Arial" w:cs="Arial"/>
          <w:b/>
          <w:caps/>
          <w:lang w:eastAsia="en-AU"/>
        </w:rPr>
      </w:pPr>
      <w:bookmarkStart w:id="0" w:name="_Hlk181181592"/>
      <w:r w:rsidRPr="00692B67">
        <w:rPr>
          <w:rFonts w:ascii="Arial" w:hAnsi="Arial" w:cs="Arial"/>
          <w:b/>
          <w:caps/>
          <w:lang w:eastAsia="en-AU"/>
        </w:rPr>
        <w:t xml:space="preserve">Schedule of Draft Amending Conditions, </w:t>
      </w:r>
    </w:p>
    <w:p w14:paraId="1BEC4BA6" w14:textId="19925246" w:rsidR="00692B67" w:rsidRPr="00C10DBA" w:rsidRDefault="00C10DBA" w:rsidP="00692B67">
      <w:pPr>
        <w:rPr>
          <w:rFonts w:ascii="Arial" w:hAnsi="Arial" w:cs="Arial"/>
          <w:bCs/>
          <w:color w:val="FF0000"/>
          <w:lang w:eastAsia="en-AU"/>
        </w:rPr>
      </w:pPr>
      <w:r w:rsidRPr="00C10DBA">
        <w:rPr>
          <w:rFonts w:ascii="Arial" w:hAnsi="Arial" w:cs="Arial"/>
          <w:b/>
          <w:lang w:eastAsia="en-AU"/>
        </w:rPr>
        <w:t>P</w:t>
      </w:r>
      <w:r>
        <w:rPr>
          <w:rFonts w:ascii="Arial" w:hAnsi="Arial" w:cs="Arial"/>
          <w:b/>
          <w:lang w:eastAsia="en-AU"/>
        </w:rPr>
        <w:t xml:space="preserve">rovided for information purposes </w:t>
      </w:r>
      <w:r w:rsidR="00692B67" w:rsidRPr="00C10DBA">
        <w:rPr>
          <w:rFonts w:ascii="Arial" w:hAnsi="Arial" w:cs="Arial"/>
          <w:b/>
          <w:lang w:eastAsia="en-AU"/>
        </w:rPr>
        <w:t>subject to Panel determination only.</w:t>
      </w:r>
    </w:p>
    <w:p w14:paraId="781730C7" w14:textId="77777777" w:rsidR="00692B67" w:rsidRDefault="00692B67" w:rsidP="00692B67">
      <w:pPr>
        <w:rPr>
          <w:rFonts w:ascii="Arial" w:hAnsi="Arial" w:cs="Arial"/>
          <w:bCs/>
          <w:color w:val="FF0000"/>
          <w:lang w:eastAsia="en-AU"/>
        </w:rPr>
      </w:pPr>
    </w:p>
    <w:p w14:paraId="2D1E9913" w14:textId="3A147F5B" w:rsidR="00235088" w:rsidRDefault="00235088" w:rsidP="00692B67">
      <w:pPr>
        <w:rPr>
          <w:rFonts w:ascii="Arial" w:hAnsi="Arial" w:cs="Arial"/>
          <w:bCs/>
          <w:color w:val="FF0000"/>
          <w:lang w:eastAsia="en-AU"/>
        </w:rPr>
      </w:pPr>
      <w:r>
        <w:rPr>
          <w:rFonts w:ascii="Arial" w:hAnsi="Arial" w:cs="Arial"/>
          <w:bCs/>
          <w:color w:val="FF0000"/>
          <w:lang w:eastAsia="en-AU"/>
        </w:rPr>
        <w:t>Delete Condition 107</w:t>
      </w:r>
    </w:p>
    <w:p w14:paraId="5ADE13CA" w14:textId="77777777" w:rsidR="006A4959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COMMUNITY ENGAGEMENT </w:t>
      </w:r>
    </w:p>
    <w:p w14:paraId="59F473F0" w14:textId="77777777" w:rsidR="002307A8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107. One month prior to commencing quarrying operations, the Operator must establish a community consultative advisory committee for the Quarry. The Committee shall consist of: </w:t>
      </w:r>
    </w:p>
    <w:p w14:paraId="5925313B" w14:textId="62A11D78" w:rsidR="006A4959" w:rsidRPr="00235088" w:rsidRDefault="006A4959" w:rsidP="002307A8">
      <w:pPr>
        <w:pStyle w:val="Default"/>
        <w:spacing w:after="96"/>
        <w:ind w:left="851" w:hanging="284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a) The operator (or representative); </w:t>
      </w:r>
    </w:p>
    <w:p w14:paraId="308A47F8" w14:textId="77777777" w:rsidR="006A4959" w:rsidRPr="00235088" w:rsidRDefault="006A4959" w:rsidP="002307A8">
      <w:pPr>
        <w:pStyle w:val="Default"/>
        <w:spacing w:after="96"/>
        <w:ind w:left="851" w:hanging="284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>b) A member of Richmond Valley Council (if available);</w:t>
      </w:r>
    </w:p>
    <w:p w14:paraId="263BC7E6" w14:textId="77777777" w:rsidR="00154DD1" w:rsidRPr="00235088" w:rsidRDefault="006A4959" w:rsidP="002307A8">
      <w:pPr>
        <w:pStyle w:val="Default"/>
        <w:spacing w:after="96"/>
        <w:ind w:left="851" w:hanging="284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>c) At least 3 community representatives;</w:t>
      </w:r>
    </w:p>
    <w:p w14:paraId="277D89E0" w14:textId="77777777" w:rsidR="00154DD1" w:rsidRPr="00235088" w:rsidRDefault="006A4959" w:rsidP="002307A8">
      <w:pPr>
        <w:pStyle w:val="Default"/>
        <w:spacing w:after="96"/>
        <w:ind w:left="851" w:hanging="284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d) An independent chair approved by the Council. </w:t>
      </w:r>
    </w:p>
    <w:p w14:paraId="457B204D" w14:textId="77777777" w:rsidR="00154DD1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The Committee shall subsequently meet twice yearly while the Quarry remains in operation. The purpose of the Committee is to: </w:t>
      </w:r>
    </w:p>
    <w:p w14:paraId="634B93A9" w14:textId="77777777" w:rsidR="00154DD1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a) Review the operator’s performance with respect to environmental management and community relations, including complaints-handling; </w:t>
      </w:r>
    </w:p>
    <w:p w14:paraId="1206AD65" w14:textId="77777777" w:rsidR="00154DD1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b) Undertake inspections of quarry operations as required. </w:t>
      </w:r>
    </w:p>
    <w:p w14:paraId="3D91BA4D" w14:textId="77777777" w:rsidR="00154DD1" w:rsidRPr="00235088" w:rsidRDefault="00154DD1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</w:p>
    <w:p w14:paraId="474B8927" w14:textId="77777777" w:rsidR="00154DD1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>The operator shall at its own expense:</w:t>
      </w:r>
    </w:p>
    <w:p w14:paraId="2F7799B7" w14:textId="77777777" w:rsidR="00154DD1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 a) Fund the independent chair’s fees; </w:t>
      </w:r>
    </w:p>
    <w:p w14:paraId="2914E052" w14:textId="77777777" w:rsidR="00154DD1" w:rsidRPr="00235088" w:rsidRDefault="006A4959" w:rsidP="00307663">
      <w:pPr>
        <w:pStyle w:val="Default"/>
        <w:spacing w:after="96"/>
        <w:ind w:left="426" w:hanging="426"/>
        <w:rPr>
          <w:strike/>
          <w:sz w:val="22"/>
          <w:szCs w:val="22"/>
        </w:rPr>
      </w:pPr>
      <w:r w:rsidRPr="00235088">
        <w:rPr>
          <w:strike/>
          <w:sz w:val="22"/>
          <w:szCs w:val="22"/>
        </w:rPr>
        <w:t xml:space="preserve">b) Make meeting facilities available; c) Organise the twice-yearly meetings; </w:t>
      </w:r>
    </w:p>
    <w:p w14:paraId="3C1E610A" w14:textId="1A50CEA9" w:rsidR="008D1F71" w:rsidRPr="00307663" w:rsidRDefault="006A4959" w:rsidP="00307663">
      <w:pPr>
        <w:pStyle w:val="Default"/>
        <w:spacing w:after="96"/>
        <w:ind w:left="426" w:hanging="426"/>
        <w:rPr>
          <w:sz w:val="22"/>
          <w:szCs w:val="22"/>
        </w:rPr>
      </w:pPr>
      <w:r w:rsidRPr="00235088">
        <w:rPr>
          <w:strike/>
          <w:sz w:val="22"/>
          <w:szCs w:val="22"/>
        </w:rPr>
        <w:t>d) Take minutes and make the minutes available to the public and Council.</w:t>
      </w:r>
    </w:p>
    <w:p w14:paraId="122A8450" w14:textId="77777777" w:rsidR="008D1F71" w:rsidRDefault="008D1F71" w:rsidP="00EE3872">
      <w:pPr>
        <w:rPr>
          <w:rFonts w:ascii="Arial" w:hAnsi="Arial" w:cs="Arial"/>
          <w:bCs/>
          <w:lang w:eastAsia="en-AU"/>
        </w:rPr>
      </w:pPr>
    </w:p>
    <w:p w14:paraId="2D4F61B6" w14:textId="5C650FE0" w:rsidR="00235088" w:rsidRPr="009F64E6" w:rsidRDefault="00235088" w:rsidP="00EE3872">
      <w:pPr>
        <w:rPr>
          <w:rFonts w:ascii="Arial" w:hAnsi="Arial" w:cs="Arial"/>
          <w:bCs/>
          <w:color w:val="FF0000"/>
          <w:lang w:eastAsia="en-AU"/>
        </w:rPr>
      </w:pPr>
      <w:r w:rsidRPr="009F64E6">
        <w:rPr>
          <w:rFonts w:ascii="Arial" w:hAnsi="Arial" w:cs="Arial"/>
          <w:bCs/>
          <w:color w:val="FF0000"/>
          <w:lang w:eastAsia="en-AU"/>
        </w:rPr>
        <w:t xml:space="preserve">Amend Condition </w:t>
      </w:r>
      <w:r w:rsidR="006A133E" w:rsidRPr="009F64E6">
        <w:rPr>
          <w:rFonts w:ascii="Arial" w:hAnsi="Arial" w:cs="Arial"/>
          <w:bCs/>
          <w:color w:val="FF0000"/>
          <w:lang w:eastAsia="en-AU"/>
        </w:rPr>
        <w:t>106</w:t>
      </w:r>
    </w:p>
    <w:p w14:paraId="3725D6D1" w14:textId="77777777" w:rsidR="006A133E" w:rsidRDefault="006A133E" w:rsidP="00EE3872">
      <w:pPr>
        <w:rPr>
          <w:rFonts w:ascii="Arial" w:hAnsi="Arial" w:cs="Arial"/>
          <w:bCs/>
          <w:lang w:eastAsia="en-AU"/>
        </w:rPr>
      </w:pPr>
      <w:r w:rsidRPr="006A133E">
        <w:rPr>
          <w:rFonts w:ascii="Arial" w:hAnsi="Arial" w:cs="Arial"/>
          <w:bCs/>
          <w:lang w:eastAsia="en-AU"/>
        </w:rPr>
        <w:t xml:space="preserve">106. The Operator must keep up-to-date copies of the following information available on site, at all times: </w:t>
      </w:r>
    </w:p>
    <w:p w14:paraId="6E08B8D9" w14:textId="77777777" w:rsidR="006A133E" w:rsidRDefault="006A133E" w:rsidP="00EE3872">
      <w:pPr>
        <w:rPr>
          <w:rFonts w:ascii="Arial" w:hAnsi="Arial" w:cs="Arial"/>
          <w:bCs/>
          <w:lang w:eastAsia="en-AU"/>
        </w:rPr>
      </w:pPr>
      <w:r w:rsidRPr="006A133E">
        <w:rPr>
          <w:rFonts w:ascii="Arial" w:hAnsi="Arial" w:cs="Arial"/>
          <w:bCs/>
          <w:lang w:eastAsia="en-AU"/>
        </w:rPr>
        <w:t>a) the documents listed in condition 2 of this consent;</w:t>
      </w:r>
    </w:p>
    <w:p w14:paraId="55E9B7EA" w14:textId="77777777" w:rsidR="006A133E" w:rsidRDefault="006A133E" w:rsidP="00EE3872">
      <w:pPr>
        <w:rPr>
          <w:rFonts w:ascii="Arial" w:hAnsi="Arial" w:cs="Arial"/>
          <w:bCs/>
          <w:lang w:eastAsia="en-AU"/>
        </w:rPr>
      </w:pPr>
      <w:r w:rsidRPr="006A133E">
        <w:rPr>
          <w:rFonts w:ascii="Arial" w:hAnsi="Arial" w:cs="Arial"/>
          <w:bCs/>
          <w:lang w:eastAsia="en-AU"/>
        </w:rPr>
        <w:t xml:space="preserve"> b) approved strategies, plans or programs;</w:t>
      </w:r>
    </w:p>
    <w:p w14:paraId="228B2065" w14:textId="78881864" w:rsidR="006A133E" w:rsidRDefault="006A133E" w:rsidP="00EE3872">
      <w:pPr>
        <w:rPr>
          <w:rFonts w:ascii="Arial" w:hAnsi="Arial" w:cs="Arial"/>
          <w:bCs/>
          <w:lang w:eastAsia="en-AU"/>
        </w:rPr>
      </w:pPr>
      <w:r w:rsidRPr="006A133E">
        <w:rPr>
          <w:rFonts w:ascii="Arial" w:hAnsi="Arial" w:cs="Arial"/>
          <w:bCs/>
          <w:lang w:eastAsia="en-AU"/>
        </w:rPr>
        <w:t xml:space="preserve"> c) a complaints register, which is to b</w:t>
      </w:r>
      <w:r w:rsidR="00DE69A6">
        <w:rPr>
          <w:rFonts w:ascii="Arial" w:hAnsi="Arial" w:cs="Arial"/>
          <w:bCs/>
          <w:lang w:eastAsia="en-AU"/>
        </w:rPr>
        <w:t>e</w:t>
      </w:r>
      <w:r w:rsidRPr="006A133E">
        <w:rPr>
          <w:rFonts w:ascii="Arial" w:hAnsi="Arial" w:cs="Arial"/>
          <w:bCs/>
          <w:lang w:eastAsia="en-AU"/>
        </w:rPr>
        <w:t xml:space="preserve"> updated on a quarterly basis; </w:t>
      </w:r>
    </w:p>
    <w:p w14:paraId="4C4612FE" w14:textId="77777777" w:rsidR="006A133E" w:rsidRDefault="006A133E" w:rsidP="00EE3872">
      <w:pPr>
        <w:rPr>
          <w:rFonts w:ascii="Arial" w:hAnsi="Arial" w:cs="Arial"/>
          <w:bCs/>
          <w:lang w:eastAsia="en-AU"/>
        </w:rPr>
      </w:pPr>
      <w:r w:rsidRPr="006A133E">
        <w:rPr>
          <w:rFonts w:ascii="Arial" w:hAnsi="Arial" w:cs="Arial"/>
          <w:bCs/>
          <w:lang w:eastAsia="en-AU"/>
        </w:rPr>
        <w:t xml:space="preserve">d) Annual Reviews (over the last 5 years); </w:t>
      </w:r>
    </w:p>
    <w:p w14:paraId="2C9CF2E2" w14:textId="77777777" w:rsidR="009F64E6" w:rsidRDefault="006A133E" w:rsidP="00EE3872">
      <w:pPr>
        <w:rPr>
          <w:rFonts w:ascii="Arial" w:hAnsi="Arial" w:cs="Arial"/>
          <w:bCs/>
          <w:color w:val="FF0000"/>
          <w:lang w:eastAsia="en-AU"/>
        </w:rPr>
      </w:pPr>
      <w:r w:rsidRPr="006A133E">
        <w:rPr>
          <w:rFonts w:ascii="Arial" w:hAnsi="Arial" w:cs="Arial"/>
          <w:bCs/>
          <w:lang w:eastAsia="en-AU"/>
        </w:rPr>
        <w:t>e) any independent environmental audit</w:t>
      </w:r>
      <w:r w:rsidR="009F64E6" w:rsidRPr="009F64E6">
        <w:rPr>
          <w:rFonts w:ascii="Arial" w:hAnsi="Arial" w:cs="Arial"/>
          <w:bCs/>
          <w:color w:val="FF0000"/>
          <w:lang w:eastAsia="en-AU"/>
        </w:rPr>
        <w:t>;</w:t>
      </w:r>
    </w:p>
    <w:p w14:paraId="5DA4D2D1" w14:textId="24FA0C9F" w:rsidR="009F64E6" w:rsidRDefault="009F64E6" w:rsidP="00EE3872">
      <w:pPr>
        <w:rPr>
          <w:rFonts w:ascii="Arial" w:hAnsi="Arial" w:cs="Arial"/>
          <w:bCs/>
          <w:lang w:eastAsia="en-AU"/>
        </w:rPr>
      </w:pPr>
      <w:r>
        <w:rPr>
          <w:rFonts w:ascii="Arial" w:hAnsi="Arial" w:cs="Arial"/>
          <w:bCs/>
          <w:color w:val="FF0000"/>
          <w:lang w:eastAsia="en-AU"/>
        </w:rPr>
        <w:t xml:space="preserve">f) </w:t>
      </w:r>
      <w:r w:rsidR="00316D75">
        <w:rPr>
          <w:rFonts w:ascii="Arial" w:hAnsi="Arial" w:cs="Arial"/>
          <w:bCs/>
          <w:color w:val="FF0000"/>
          <w:lang w:eastAsia="en-AU"/>
        </w:rPr>
        <w:t xml:space="preserve">monitoring data and compliance </w:t>
      </w:r>
      <w:r w:rsidR="00607FFC">
        <w:rPr>
          <w:rFonts w:ascii="Arial" w:hAnsi="Arial" w:cs="Arial"/>
          <w:bCs/>
          <w:color w:val="FF0000"/>
          <w:lang w:eastAsia="en-AU"/>
        </w:rPr>
        <w:t>information</w:t>
      </w:r>
    </w:p>
    <w:p w14:paraId="1999F731" w14:textId="3FB20CAC" w:rsidR="006A133E" w:rsidRDefault="006A133E" w:rsidP="00EE3872">
      <w:pPr>
        <w:rPr>
          <w:rFonts w:ascii="Arial" w:hAnsi="Arial" w:cs="Arial"/>
          <w:bCs/>
          <w:lang w:eastAsia="en-AU"/>
        </w:rPr>
      </w:pPr>
      <w:r w:rsidRPr="006A133E">
        <w:rPr>
          <w:rFonts w:ascii="Arial" w:hAnsi="Arial" w:cs="Arial"/>
          <w:bCs/>
          <w:lang w:eastAsia="en-AU"/>
        </w:rPr>
        <w:t xml:space="preserve"> </w:t>
      </w:r>
    </w:p>
    <w:p w14:paraId="36CEEC4A" w14:textId="37538173" w:rsidR="00235088" w:rsidRPr="00154DD1" w:rsidRDefault="006A133E" w:rsidP="00EE3872">
      <w:pPr>
        <w:rPr>
          <w:rFonts w:ascii="Arial" w:hAnsi="Arial" w:cs="Arial"/>
          <w:bCs/>
          <w:lang w:eastAsia="en-AU"/>
        </w:rPr>
      </w:pPr>
      <w:r w:rsidRPr="006A133E">
        <w:rPr>
          <w:rFonts w:ascii="Arial" w:hAnsi="Arial" w:cs="Arial"/>
          <w:bCs/>
          <w:lang w:eastAsia="en-AU"/>
        </w:rPr>
        <w:t xml:space="preserve">These documents must be made publicly available on a website maintained by the Applicant, </w:t>
      </w:r>
      <w:r w:rsidRPr="006A133E">
        <w:rPr>
          <w:rFonts w:ascii="Arial" w:hAnsi="Arial" w:cs="Arial"/>
          <w:bCs/>
          <w:strike/>
          <w:lang w:eastAsia="en-AU"/>
        </w:rPr>
        <w:t>if required by Council</w:t>
      </w:r>
      <w:r w:rsidRPr="006A133E">
        <w:rPr>
          <w:rFonts w:ascii="Arial" w:hAnsi="Arial" w:cs="Arial"/>
          <w:bCs/>
          <w:lang w:eastAsia="en-AU"/>
        </w:rPr>
        <w:t>.</w:t>
      </w:r>
    </w:p>
    <w:p w14:paraId="1074A01B" w14:textId="77777777" w:rsidR="000B748C" w:rsidRDefault="000B748C" w:rsidP="00EE3872">
      <w:pPr>
        <w:rPr>
          <w:rFonts w:ascii="Arial" w:hAnsi="Arial" w:cs="Arial"/>
          <w:bCs/>
          <w:lang w:eastAsia="en-AU"/>
        </w:rPr>
      </w:pPr>
    </w:p>
    <w:p w14:paraId="554981E2" w14:textId="77777777" w:rsidR="000B748C" w:rsidRDefault="000B748C" w:rsidP="00EE3872">
      <w:pPr>
        <w:rPr>
          <w:rFonts w:ascii="Arial" w:hAnsi="Arial" w:cs="Arial"/>
          <w:bCs/>
          <w:lang w:eastAsia="en-AU"/>
        </w:rPr>
      </w:pPr>
    </w:p>
    <w:p w14:paraId="68152761" w14:textId="77777777" w:rsidR="000B748C" w:rsidRDefault="000B748C" w:rsidP="00EE3872">
      <w:pPr>
        <w:rPr>
          <w:rFonts w:ascii="Arial" w:hAnsi="Arial" w:cs="Arial"/>
          <w:bCs/>
          <w:lang w:eastAsia="en-AU"/>
        </w:rPr>
      </w:pPr>
    </w:p>
    <w:p w14:paraId="765E8E80" w14:textId="186BDD34" w:rsidR="00EE3872" w:rsidRPr="000B748C" w:rsidRDefault="00692B67" w:rsidP="00EE3872">
      <w:pPr>
        <w:rPr>
          <w:rFonts w:ascii="Arial" w:hAnsi="Arial" w:cs="Arial"/>
          <w:bCs/>
          <w:color w:val="FF0000"/>
          <w:lang w:eastAsia="en-AU"/>
        </w:rPr>
      </w:pPr>
      <w:r w:rsidRPr="000B748C">
        <w:rPr>
          <w:rFonts w:ascii="Arial" w:hAnsi="Arial" w:cs="Arial"/>
          <w:bCs/>
          <w:color w:val="FF0000"/>
          <w:lang w:eastAsia="en-AU"/>
        </w:rPr>
        <w:t xml:space="preserve">Draft </w:t>
      </w:r>
      <w:r w:rsidR="00EE3872" w:rsidRPr="000B748C">
        <w:rPr>
          <w:rFonts w:ascii="Arial" w:hAnsi="Arial" w:cs="Arial"/>
          <w:bCs/>
          <w:color w:val="FF0000"/>
          <w:lang w:eastAsia="en-AU"/>
        </w:rPr>
        <w:t>amending condition 60</w:t>
      </w:r>
      <w:r w:rsidR="00D2294B">
        <w:rPr>
          <w:rFonts w:ascii="Arial" w:hAnsi="Arial" w:cs="Arial"/>
          <w:bCs/>
          <w:color w:val="FF0000"/>
          <w:lang w:eastAsia="en-AU"/>
        </w:rPr>
        <w:t xml:space="preserve"> – note a 30 minute default is provided below or as</w:t>
      </w:r>
      <w:r w:rsidR="007F4E43">
        <w:rPr>
          <w:rFonts w:ascii="Arial" w:hAnsi="Arial" w:cs="Arial"/>
          <w:bCs/>
          <w:color w:val="FF0000"/>
          <w:lang w:eastAsia="en-AU"/>
        </w:rPr>
        <w:t xml:space="preserve"> otherwise determined </w:t>
      </w:r>
      <w:r w:rsidR="00DA03A7">
        <w:rPr>
          <w:rFonts w:ascii="Arial" w:hAnsi="Arial" w:cs="Arial"/>
          <w:bCs/>
          <w:color w:val="FF0000"/>
          <w:lang w:eastAsia="en-AU"/>
        </w:rPr>
        <w:t>at the Panels discretion</w:t>
      </w:r>
      <w:r w:rsidR="007F4E43">
        <w:rPr>
          <w:rFonts w:ascii="Arial" w:hAnsi="Arial" w:cs="Arial"/>
          <w:bCs/>
          <w:color w:val="FF0000"/>
          <w:lang w:eastAsia="en-AU"/>
        </w:rPr>
        <w:t>.</w:t>
      </w:r>
    </w:p>
    <w:p w14:paraId="538394E0" w14:textId="77777777" w:rsidR="00692B67" w:rsidRDefault="00692B67" w:rsidP="00EE3872">
      <w:pPr>
        <w:rPr>
          <w:rFonts w:ascii="Arial" w:hAnsi="Arial" w:cs="Arial"/>
          <w:bCs/>
          <w:color w:val="FF0000"/>
          <w:lang w:eastAsia="en-AU"/>
        </w:rPr>
      </w:pPr>
    </w:p>
    <w:p w14:paraId="248DBC17" w14:textId="77777777" w:rsidR="00EE3872" w:rsidRDefault="00EE3872" w:rsidP="00EE387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Traffic Management Plan </w:t>
      </w:r>
    </w:p>
    <w:p w14:paraId="6C758503" w14:textId="77777777" w:rsidR="00EE3872" w:rsidRDefault="00EE3872" w:rsidP="00EE3872">
      <w:pPr>
        <w:pStyle w:val="Default"/>
        <w:spacing w:after="96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60. At all times during construction and operation of the quarry, the Operator must implement a Traffic Management Plan prepared to the satisfaction of Council. The Traffic Management Plan must: </w:t>
      </w:r>
    </w:p>
    <w:p w14:paraId="737CA8F1" w14:textId="77777777" w:rsidR="00EE3872" w:rsidRDefault="00EE3872" w:rsidP="00EE3872">
      <w:pPr>
        <w:pStyle w:val="Default"/>
        <w:numPr>
          <w:ilvl w:val="1"/>
          <w:numId w:val="2"/>
        </w:numPr>
        <w:spacing w:after="96"/>
        <w:rPr>
          <w:sz w:val="22"/>
          <w:szCs w:val="22"/>
        </w:rPr>
      </w:pPr>
      <w:r>
        <w:rPr>
          <w:sz w:val="22"/>
          <w:szCs w:val="22"/>
        </w:rPr>
        <w:t xml:space="preserve">a) Describe the processes in place for the management of trucks entering and exiting the site; </w:t>
      </w:r>
    </w:p>
    <w:p w14:paraId="106A1246" w14:textId="77777777" w:rsidR="00EE3872" w:rsidRDefault="00EE3872" w:rsidP="00EE3872">
      <w:pPr>
        <w:pStyle w:val="Default"/>
        <w:spacing w:after="94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b) Include </w:t>
      </w:r>
      <w:r w:rsidRPr="00E16C21">
        <w:rPr>
          <w:strike/>
          <w:sz w:val="22"/>
          <w:szCs w:val="22"/>
        </w:rPr>
        <w:t>by</w:t>
      </w:r>
      <w:r>
        <w:rPr>
          <w:sz w:val="22"/>
          <w:szCs w:val="22"/>
        </w:rPr>
        <w:t xml:space="preserve"> a Driver Code of Conduct, including but not limited to:</w:t>
      </w:r>
    </w:p>
    <w:p w14:paraId="050F5357" w14:textId="77777777" w:rsidR="005A47D9" w:rsidRDefault="00EE3872" w:rsidP="005A47D9">
      <w:pPr>
        <w:pStyle w:val="Default"/>
        <w:numPr>
          <w:ilvl w:val="0"/>
          <w:numId w:val="4"/>
        </w:numPr>
        <w:spacing w:after="94"/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The installation of GPS tracking in all quarry operated or contracted trucks carrying quarry product and a back to base monitoring system of truck movements to ensure compliance and communication between truck drivers regarding obstacles or other issues along the haul route. </w:t>
      </w:r>
    </w:p>
    <w:p w14:paraId="47643EC0" w14:textId="77777777" w:rsidR="00CE0371" w:rsidRPr="00CE0371" w:rsidRDefault="00EE3872" w:rsidP="00EE3872">
      <w:pPr>
        <w:pStyle w:val="Default"/>
        <w:numPr>
          <w:ilvl w:val="0"/>
          <w:numId w:val="4"/>
        </w:numPr>
        <w:spacing w:after="94"/>
        <w:ind w:left="1134" w:hanging="283"/>
        <w:rPr>
          <w:sz w:val="22"/>
          <w:szCs w:val="22"/>
        </w:rPr>
      </w:pPr>
      <w:r w:rsidRPr="00CE0371">
        <w:rPr>
          <w:color w:val="auto"/>
          <w:sz w:val="22"/>
          <w:szCs w:val="22"/>
        </w:rPr>
        <w:t>The restricted hours of trucks entering or exiting the quarry</w:t>
      </w:r>
      <w:r w:rsidR="00FA5484" w:rsidRPr="00CE0371">
        <w:rPr>
          <w:sz w:val="22"/>
          <w:szCs w:val="22"/>
        </w:rPr>
        <w:t xml:space="preserve"> (</w:t>
      </w:r>
      <w:r w:rsidR="00FA5484" w:rsidRPr="00CE0371">
        <w:rPr>
          <w:color w:val="FF0000"/>
          <w:sz w:val="22"/>
          <w:szCs w:val="22"/>
        </w:rPr>
        <w:t xml:space="preserve">for </w:t>
      </w:r>
      <w:r w:rsidR="00F87C1E" w:rsidRPr="00CE0371">
        <w:rPr>
          <w:color w:val="FF0000"/>
          <w:sz w:val="22"/>
          <w:szCs w:val="22"/>
        </w:rPr>
        <w:t>30</w:t>
      </w:r>
      <w:r w:rsidR="00FA5484" w:rsidRPr="00CE0371">
        <w:rPr>
          <w:color w:val="FF0000"/>
          <w:sz w:val="22"/>
          <w:szCs w:val="22"/>
        </w:rPr>
        <w:t xml:space="preserve"> minutes at peak school pick up and </w:t>
      </w:r>
      <w:r w:rsidR="00F87C1E" w:rsidRPr="00CE0371">
        <w:rPr>
          <w:color w:val="FF0000"/>
          <w:sz w:val="22"/>
          <w:szCs w:val="22"/>
        </w:rPr>
        <w:t>30</w:t>
      </w:r>
      <w:r w:rsidR="00FA5484" w:rsidRPr="00CE0371">
        <w:rPr>
          <w:color w:val="FF0000"/>
          <w:sz w:val="22"/>
          <w:szCs w:val="22"/>
        </w:rPr>
        <w:t xml:space="preserve"> minutes at peak school drop off times) as determined in consultation with the school bus service providers</w:t>
      </w:r>
      <w:r w:rsidR="00CE0371" w:rsidRPr="00CE037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CE0371" w:rsidRPr="00CE0371">
        <w:rPr>
          <w:color w:val="FF0000"/>
          <w:sz w:val="22"/>
          <w:szCs w:val="22"/>
        </w:rPr>
        <w:t>as determined in consultation with the school bus service providers consistent with the Deferred Commencement condition.</w:t>
      </w:r>
    </w:p>
    <w:p w14:paraId="5496B58A" w14:textId="59EBD557" w:rsidR="00EE3872" w:rsidRPr="00CE0371" w:rsidRDefault="00EE3872" w:rsidP="00EE3872">
      <w:pPr>
        <w:pStyle w:val="Default"/>
        <w:numPr>
          <w:ilvl w:val="0"/>
          <w:numId w:val="4"/>
        </w:numPr>
        <w:spacing w:after="94"/>
        <w:ind w:left="1134" w:hanging="283"/>
        <w:rPr>
          <w:sz w:val="22"/>
          <w:szCs w:val="22"/>
        </w:rPr>
      </w:pPr>
      <w:r w:rsidRPr="00CE0371">
        <w:rPr>
          <w:sz w:val="22"/>
          <w:szCs w:val="22"/>
        </w:rPr>
        <w:t xml:space="preserve">A map of the vehicle movement plan highlighting critical locations. </w:t>
      </w:r>
    </w:p>
    <w:p w14:paraId="34BF5C87" w14:textId="77777777" w:rsidR="00EE3872" w:rsidRDefault="00EE3872" w:rsidP="00EE3872">
      <w:pPr>
        <w:pStyle w:val="Default"/>
        <w:numPr>
          <w:ilvl w:val="0"/>
          <w:numId w:val="4"/>
        </w:numPr>
        <w:spacing w:after="94"/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An induction process for vehicle operators and regular toolbox meetings. </w:t>
      </w:r>
    </w:p>
    <w:p w14:paraId="2C4D8860" w14:textId="77777777" w:rsidR="00EE3872" w:rsidRDefault="00EE3872" w:rsidP="00EE3872">
      <w:pPr>
        <w:pStyle w:val="Default"/>
        <w:numPr>
          <w:ilvl w:val="0"/>
          <w:numId w:val="4"/>
        </w:numPr>
        <w:spacing w:after="94"/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Procedures for travel through residential areas, school zones and/or bus route/s. </w:t>
      </w:r>
    </w:p>
    <w:p w14:paraId="3575A2D7" w14:textId="77777777" w:rsidR="00EE3872" w:rsidRDefault="00EE3872" w:rsidP="00EE3872">
      <w:pPr>
        <w:pStyle w:val="Default"/>
        <w:numPr>
          <w:ilvl w:val="0"/>
          <w:numId w:val="4"/>
        </w:numPr>
        <w:spacing w:after="94"/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A complaint resolution and disciplinary procedure. </w:t>
      </w:r>
    </w:p>
    <w:p w14:paraId="7CF4F562" w14:textId="77777777" w:rsidR="00EE3872" w:rsidRDefault="00EE3872" w:rsidP="00EE3872">
      <w:pPr>
        <w:pStyle w:val="Default"/>
        <w:numPr>
          <w:ilvl w:val="0"/>
          <w:numId w:val="4"/>
        </w:numPr>
        <w:spacing w:after="94"/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Community consultation measures proposed for peak extraction periods. </w:t>
      </w:r>
    </w:p>
    <w:p w14:paraId="5C76A44A" w14:textId="77777777" w:rsidR="00EE3872" w:rsidRDefault="00EE3872" w:rsidP="00EE3872">
      <w:pPr>
        <w:pStyle w:val="Default"/>
        <w:numPr>
          <w:ilvl w:val="0"/>
          <w:numId w:val="4"/>
        </w:numPr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Work, health and safety requirements under the Work Health and Safety Regulation 2017. </w:t>
      </w:r>
    </w:p>
    <w:p w14:paraId="4E89961B" w14:textId="77777777" w:rsidR="00EE3872" w:rsidRDefault="00EE3872" w:rsidP="00EE3872">
      <w:pPr>
        <w:pStyle w:val="Default"/>
        <w:rPr>
          <w:sz w:val="22"/>
          <w:szCs w:val="22"/>
        </w:rPr>
      </w:pPr>
    </w:p>
    <w:p w14:paraId="0F5060E1" w14:textId="77777777" w:rsidR="00EE3872" w:rsidRDefault="00EE3872" w:rsidP="00EE3872">
      <w:pPr>
        <w:pStyle w:val="Default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c) Proposed measures to minimise the transmission of dust and tracking of material onto public roads from vehicles leaving the site. </w:t>
      </w:r>
    </w:p>
    <w:bookmarkEnd w:id="0"/>
    <w:p w14:paraId="4C78E4A3" w14:textId="77777777" w:rsidR="00960B5C" w:rsidRDefault="00960B5C"/>
    <w:p w14:paraId="1993E8B7" w14:textId="10C52FFB" w:rsidR="00FA5484" w:rsidRPr="009A2706" w:rsidRDefault="00FA5484" w:rsidP="00FA5484">
      <w:pPr>
        <w:rPr>
          <w:rFonts w:ascii="Arial" w:hAnsi="Arial" w:cs="Arial"/>
          <w:bCs/>
          <w:color w:val="FF0000"/>
          <w:lang w:eastAsia="en-AU"/>
        </w:rPr>
      </w:pPr>
      <w:r>
        <w:rPr>
          <w:rFonts w:ascii="Arial" w:hAnsi="Arial" w:cs="Arial"/>
          <w:bCs/>
          <w:color w:val="FF0000"/>
          <w:lang w:eastAsia="en-AU"/>
        </w:rPr>
        <w:t xml:space="preserve">An amended Drivers Code of Conduct is to be submitted to the satisfaction of Council within 30 days of approval of </w:t>
      </w:r>
      <w:r w:rsidR="00DA03A7">
        <w:rPr>
          <w:rFonts w:ascii="Arial" w:hAnsi="Arial" w:cs="Arial"/>
          <w:bCs/>
          <w:color w:val="FF0000"/>
          <w:lang w:eastAsia="en-AU"/>
        </w:rPr>
        <w:t xml:space="preserve">the </w:t>
      </w:r>
      <w:r>
        <w:rPr>
          <w:rFonts w:ascii="Arial" w:hAnsi="Arial" w:cs="Arial"/>
          <w:bCs/>
          <w:color w:val="FF0000"/>
          <w:lang w:eastAsia="en-AU"/>
        </w:rPr>
        <w:t>Modification Application.</w:t>
      </w:r>
    </w:p>
    <w:p w14:paraId="4B70503A" w14:textId="77777777" w:rsidR="00FA5484" w:rsidRDefault="00FA5484"/>
    <w:sectPr w:rsidR="00FA5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F519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DD6FB7"/>
    <w:multiLevelType w:val="hybridMultilevel"/>
    <w:tmpl w:val="2A0ED8AC"/>
    <w:lvl w:ilvl="0" w:tplc="0C09001B">
      <w:start w:val="1"/>
      <w:numFmt w:val="lowerRoman"/>
      <w:lvlText w:val="%1."/>
      <w:lvlJc w:val="right"/>
      <w:pPr>
        <w:ind w:left="1070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8C4A61"/>
    <w:multiLevelType w:val="hybridMultilevel"/>
    <w:tmpl w:val="671AC27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FF00A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54543393">
    <w:abstractNumId w:val="0"/>
  </w:num>
  <w:num w:numId="2" w16cid:durableId="1635940806">
    <w:abstractNumId w:val="3"/>
  </w:num>
  <w:num w:numId="3" w16cid:durableId="1593733809">
    <w:abstractNumId w:val="2"/>
  </w:num>
  <w:num w:numId="4" w16cid:durableId="605314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72"/>
    <w:rsid w:val="000B748C"/>
    <w:rsid w:val="00121D0D"/>
    <w:rsid w:val="00154DD1"/>
    <w:rsid w:val="002263E4"/>
    <w:rsid w:val="002307A8"/>
    <w:rsid w:val="00235088"/>
    <w:rsid w:val="00307663"/>
    <w:rsid w:val="00316D75"/>
    <w:rsid w:val="004C25F2"/>
    <w:rsid w:val="005A47D9"/>
    <w:rsid w:val="0060480E"/>
    <w:rsid w:val="00607FFC"/>
    <w:rsid w:val="00692B67"/>
    <w:rsid w:val="006A133E"/>
    <w:rsid w:val="006A4959"/>
    <w:rsid w:val="00745032"/>
    <w:rsid w:val="007B03C8"/>
    <w:rsid w:val="007F4E43"/>
    <w:rsid w:val="008609BD"/>
    <w:rsid w:val="008D1F71"/>
    <w:rsid w:val="00960B5C"/>
    <w:rsid w:val="009F64E6"/>
    <w:rsid w:val="00AD29B7"/>
    <w:rsid w:val="00C10DBA"/>
    <w:rsid w:val="00CE0371"/>
    <w:rsid w:val="00D2294B"/>
    <w:rsid w:val="00D322CC"/>
    <w:rsid w:val="00D43749"/>
    <w:rsid w:val="00D95069"/>
    <w:rsid w:val="00DA03A7"/>
    <w:rsid w:val="00DE69A6"/>
    <w:rsid w:val="00EA38B5"/>
    <w:rsid w:val="00EE3872"/>
    <w:rsid w:val="00F87C1E"/>
    <w:rsid w:val="00FA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AE764"/>
  <w15:chartTrackingRefBased/>
  <w15:docId w15:val="{B12833CF-FD74-4B62-A728-CE358549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872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38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rsid w:val="00121D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503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522</Words>
  <Characters>2947</Characters>
  <Application>Microsoft Office Word</Application>
  <DocSecurity>0</DocSecurity>
  <Lines>105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Richmond Valley Council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Cherie Smith</dc:creator>
  <cp:keywords/>
  <dc:description/>
  <cp:lastModifiedBy>Cherie Smith</cp:lastModifiedBy>
  <cp:revision>21</cp:revision>
  <dcterms:created xsi:type="dcterms:W3CDTF">2026-08-06T03:48:00Z</dcterms:created>
  <dcterms:modified xsi:type="dcterms:W3CDTF">2026-08-06T05:04:00Z</dcterms:modified>
</cp:coreProperties>
</file>